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669" w:rsidRPr="00100669" w:rsidRDefault="00100669" w:rsidP="00100669">
      <w:pPr>
        <w:spacing w:before="100" w:beforeAutospacing="1" w:after="100" w:afterAutospacing="1"/>
        <w:outlineLvl w:val="0"/>
        <w:rPr>
          <w:rFonts w:ascii="Times New Roman" w:eastAsia="Times New Roman" w:hAnsi="Times New Roman" w:cs="Times New Roman"/>
          <w:b/>
          <w:bCs/>
          <w:kern w:val="36"/>
          <w:sz w:val="32"/>
          <w:szCs w:val="32"/>
          <w:lang w:eastAsia="ru-RU"/>
        </w:rPr>
      </w:pPr>
      <w:r w:rsidRPr="00100669">
        <w:rPr>
          <w:rFonts w:ascii="Times New Roman" w:eastAsia="Times New Roman" w:hAnsi="Times New Roman" w:cs="Times New Roman"/>
          <w:b/>
          <w:bCs/>
          <w:kern w:val="36"/>
          <w:sz w:val="32"/>
          <w:szCs w:val="32"/>
          <w:lang w:eastAsia="ru-RU"/>
        </w:rPr>
        <w:t xml:space="preserve">Запитуєте - відповідаємо </w:t>
      </w:r>
    </w:p>
    <w:p w:rsidR="00100669" w:rsidRPr="00100669" w:rsidRDefault="00100669" w:rsidP="00100669">
      <w:pPr>
        <w:ind w:firstLine="708"/>
        <w:outlineLvl w:val="0"/>
        <w:rPr>
          <w:rFonts w:ascii="Times New Roman" w:eastAsia="Times New Roman" w:hAnsi="Times New Roman" w:cs="Times New Roman"/>
          <w:b/>
          <w:bCs/>
          <w:kern w:val="36"/>
          <w:sz w:val="28"/>
          <w:szCs w:val="28"/>
          <w:lang w:eastAsia="ru-RU"/>
        </w:rPr>
      </w:pPr>
      <w:r w:rsidRPr="00100669">
        <w:rPr>
          <w:rFonts w:ascii="Times New Roman" w:eastAsia="Times New Roman" w:hAnsi="Times New Roman" w:cs="Times New Roman"/>
          <w:b/>
          <w:bCs/>
          <w:kern w:val="36"/>
          <w:sz w:val="28"/>
          <w:szCs w:val="28"/>
          <w:lang w:eastAsia="ru-RU"/>
        </w:rPr>
        <w:t>Здійснюю догляд за дитиною з інвалідністю, якій виповнилося сім років. Чи враховується цей період до страхового стажу?</w:t>
      </w:r>
    </w:p>
    <w:p w:rsidR="00100669" w:rsidRPr="00100669" w:rsidRDefault="00100669" w:rsidP="00100669">
      <w:pPr>
        <w:ind w:firstLine="708"/>
        <w:outlineLvl w:val="0"/>
        <w:rPr>
          <w:rFonts w:ascii="Times New Roman" w:eastAsia="Times New Roman" w:hAnsi="Times New Roman" w:cs="Times New Roman"/>
          <w:b/>
          <w:bCs/>
          <w:kern w:val="36"/>
          <w:sz w:val="28"/>
          <w:szCs w:val="28"/>
          <w:lang w:eastAsia="ru-RU"/>
        </w:rPr>
      </w:pPr>
    </w:p>
    <w:p w:rsidR="00100669" w:rsidRPr="00100669" w:rsidRDefault="00100669" w:rsidP="00100669">
      <w:pPr>
        <w:ind w:firstLine="708"/>
        <w:rPr>
          <w:rFonts w:ascii="Times New Roman" w:eastAsia="Times New Roman" w:hAnsi="Times New Roman" w:cs="Times New Roman"/>
          <w:sz w:val="28"/>
          <w:szCs w:val="28"/>
          <w:lang w:eastAsia="ru-RU"/>
        </w:rPr>
      </w:pPr>
      <w:r w:rsidRPr="00100669">
        <w:rPr>
          <w:rFonts w:ascii="Times New Roman" w:eastAsia="Times New Roman" w:hAnsi="Times New Roman" w:cs="Times New Roman"/>
          <w:sz w:val="28"/>
          <w:szCs w:val="28"/>
          <w:lang w:eastAsia="ru-RU"/>
        </w:rPr>
        <w:t xml:space="preserve">Відповідно до статті 11 Закону України </w:t>
      </w:r>
      <w:proofErr w:type="spellStart"/>
      <w:r w:rsidRPr="00100669">
        <w:rPr>
          <w:rFonts w:ascii="Times New Roman" w:eastAsia="Times New Roman" w:hAnsi="Times New Roman" w:cs="Times New Roman"/>
          <w:sz w:val="28"/>
          <w:szCs w:val="28"/>
          <w:lang w:eastAsia="ru-RU"/>
        </w:rPr>
        <w:t>“Про</w:t>
      </w:r>
      <w:proofErr w:type="spellEnd"/>
      <w:r w:rsidRPr="00100669">
        <w:rPr>
          <w:rFonts w:ascii="Times New Roman" w:eastAsia="Times New Roman" w:hAnsi="Times New Roman" w:cs="Times New Roman"/>
          <w:sz w:val="28"/>
          <w:szCs w:val="28"/>
          <w:lang w:eastAsia="ru-RU"/>
        </w:rPr>
        <w:t xml:space="preserve"> загальнообов’язкове державне пенсійне </w:t>
      </w:r>
      <w:proofErr w:type="spellStart"/>
      <w:r w:rsidRPr="00100669">
        <w:rPr>
          <w:rFonts w:ascii="Times New Roman" w:eastAsia="Times New Roman" w:hAnsi="Times New Roman" w:cs="Times New Roman"/>
          <w:sz w:val="28"/>
          <w:szCs w:val="28"/>
          <w:lang w:eastAsia="ru-RU"/>
        </w:rPr>
        <w:t>страхування”</w:t>
      </w:r>
      <w:proofErr w:type="spellEnd"/>
      <w:r w:rsidRPr="00100669">
        <w:rPr>
          <w:rFonts w:ascii="Times New Roman" w:eastAsia="Times New Roman" w:hAnsi="Times New Roman" w:cs="Times New Roman"/>
          <w:sz w:val="28"/>
          <w:szCs w:val="28"/>
          <w:lang w:eastAsia="ru-RU"/>
        </w:rPr>
        <w:t xml:space="preserve"> один із непрацюючих працездатних батьків, який здійснює догляд за дитиною з інвалідністю (тяжко хворою дитиною, якій не встановлено інвалідність) та отримує відповідну допомогу, вважається застрахованою особою. </w:t>
      </w:r>
    </w:p>
    <w:p w:rsidR="00100669" w:rsidRPr="00100669" w:rsidRDefault="00100669" w:rsidP="00100669">
      <w:pPr>
        <w:rPr>
          <w:rFonts w:ascii="Times New Roman" w:eastAsia="Times New Roman" w:hAnsi="Times New Roman" w:cs="Times New Roman"/>
          <w:sz w:val="28"/>
          <w:szCs w:val="28"/>
          <w:lang w:eastAsia="ru-RU"/>
        </w:rPr>
      </w:pPr>
      <w:r w:rsidRPr="00100669">
        <w:rPr>
          <w:rFonts w:ascii="Times New Roman" w:eastAsia="Times New Roman" w:hAnsi="Times New Roman" w:cs="Times New Roman"/>
          <w:sz w:val="28"/>
          <w:szCs w:val="28"/>
          <w:lang w:eastAsia="ru-RU"/>
        </w:rPr>
        <w:t>Згідно зі статтею 14 зазначеного Закону, страхувальником у такому випадку виступає орган, який виплачує допомогу, надбавку чи компенсацію за догляд. Саме цей орган сплачує єдиний внесок за особу, яка здійснює догляд, та подає відповідну звітність до Реєстру застрахованих осіб.</w:t>
      </w:r>
    </w:p>
    <w:p w:rsidR="00100669" w:rsidRPr="00100669" w:rsidRDefault="00100669" w:rsidP="00100669">
      <w:pPr>
        <w:ind w:firstLine="360"/>
        <w:rPr>
          <w:rFonts w:ascii="Times New Roman" w:eastAsia="Times New Roman" w:hAnsi="Times New Roman" w:cs="Times New Roman"/>
          <w:sz w:val="28"/>
          <w:szCs w:val="28"/>
          <w:lang w:eastAsia="ru-RU"/>
        </w:rPr>
      </w:pPr>
      <w:r w:rsidRPr="00100669">
        <w:rPr>
          <w:rFonts w:ascii="Times New Roman" w:eastAsia="Times New Roman" w:hAnsi="Times New Roman" w:cs="Times New Roman"/>
          <w:sz w:val="28"/>
          <w:szCs w:val="28"/>
          <w:lang w:eastAsia="ru-RU"/>
        </w:rPr>
        <w:t>Водночас період догляду, зокрема за дитиною з інвалідністю, зараховується до страхового стажу, якщо людина, яка здійснює догляд:</w:t>
      </w:r>
    </w:p>
    <w:p w:rsidR="00100669" w:rsidRPr="00100669" w:rsidRDefault="00100669" w:rsidP="00100669">
      <w:pPr>
        <w:numPr>
          <w:ilvl w:val="0"/>
          <w:numId w:val="1"/>
        </w:numPr>
        <w:rPr>
          <w:rFonts w:ascii="Times New Roman" w:eastAsia="Times New Roman" w:hAnsi="Times New Roman" w:cs="Times New Roman"/>
          <w:sz w:val="28"/>
          <w:szCs w:val="28"/>
          <w:lang w:eastAsia="ru-RU"/>
        </w:rPr>
      </w:pPr>
      <w:r w:rsidRPr="00100669">
        <w:rPr>
          <w:rFonts w:ascii="Times New Roman" w:eastAsia="Times New Roman" w:hAnsi="Times New Roman" w:cs="Times New Roman"/>
          <w:sz w:val="28"/>
          <w:szCs w:val="28"/>
          <w:lang w:eastAsia="ru-RU"/>
        </w:rPr>
        <w:t>є працездатною (не досягла пенсійного віку та не є особою з інвалідністю);</w:t>
      </w:r>
    </w:p>
    <w:p w:rsidR="00100669" w:rsidRPr="00100669" w:rsidRDefault="00100669" w:rsidP="00100669">
      <w:pPr>
        <w:numPr>
          <w:ilvl w:val="0"/>
          <w:numId w:val="1"/>
        </w:numPr>
        <w:rPr>
          <w:rFonts w:ascii="Times New Roman" w:eastAsia="Times New Roman" w:hAnsi="Times New Roman" w:cs="Times New Roman"/>
          <w:sz w:val="28"/>
          <w:szCs w:val="28"/>
          <w:lang w:eastAsia="ru-RU"/>
        </w:rPr>
      </w:pPr>
      <w:r w:rsidRPr="00100669">
        <w:rPr>
          <w:rFonts w:ascii="Times New Roman" w:eastAsia="Times New Roman" w:hAnsi="Times New Roman" w:cs="Times New Roman"/>
          <w:sz w:val="28"/>
          <w:szCs w:val="28"/>
          <w:lang w:eastAsia="ru-RU"/>
        </w:rPr>
        <w:t>не працює в такий період;</w:t>
      </w:r>
    </w:p>
    <w:p w:rsidR="00100669" w:rsidRPr="00100669" w:rsidRDefault="00100669" w:rsidP="00100669">
      <w:pPr>
        <w:numPr>
          <w:ilvl w:val="0"/>
          <w:numId w:val="1"/>
        </w:numPr>
        <w:rPr>
          <w:rFonts w:ascii="Times New Roman" w:eastAsia="Times New Roman" w:hAnsi="Times New Roman" w:cs="Times New Roman"/>
          <w:sz w:val="28"/>
          <w:szCs w:val="28"/>
          <w:lang w:eastAsia="ru-RU"/>
        </w:rPr>
      </w:pPr>
      <w:r w:rsidRPr="00100669">
        <w:rPr>
          <w:rFonts w:ascii="Times New Roman" w:eastAsia="Times New Roman" w:hAnsi="Times New Roman" w:cs="Times New Roman"/>
          <w:sz w:val="28"/>
          <w:szCs w:val="28"/>
          <w:lang w:eastAsia="ru-RU"/>
        </w:rPr>
        <w:t>отримує допомогу, надбавку або компенсацію відповідно до законодавства (наприклад, допомогу на догляд за особою з інвалідністю з дитинства та дитиною з інвалідністю до 18 років, державну соціальну допомогу на догляд, компенсацію фізичній особі, яка надає соціальні послуги з догляду на непрофесійній основі).</w:t>
      </w:r>
    </w:p>
    <w:p w:rsidR="00100669" w:rsidRPr="00100669" w:rsidRDefault="00100669" w:rsidP="00100669">
      <w:pPr>
        <w:ind w:left="360"/>
        <w:rPr>
          <w:rFonts w:ascii="Times New Roman" w:eastAsia="Times New Roman" w:hAnsi="Times New Roman" w:cs="Times New Roman"/>
          <w:sz w:val="28"/>
          <w:szCs w:val="28"/>
          <w:lang w:eastAsia="ru-RU"/>
        </w:rPr>
      </w:pPr>
    </w:p>
    <w:p w:rsidR="00100669" w:rsidRPr="00100669" w:rsidRDefault="00100669" w:rsidP="00100669">
      <w:pPr>
        <w:shd w:val="clear" w:color="auto" w:fill="FFFFFF"/>
        <w:ind w:firstLine="709"/>
        <w:jc w:val="both"/>
        <w:rPr>
          <w:rFonts w:ascii="Times New Roman" w:eastAsia="Times New Roman" w:hAnsi="Times New Roman" w:cs="Times New Roman"/>
          <w:b/>
          <w:bCs/>
          <w:iCs/>
          <w:color w:val="333333"/>
          <w:sz w:val="28"/>
          <w:szCs w:val="28"/>
        </w:rPr>
      </w:pPr>
      <w:r w:rsidRPr="00100669">
        <w:rPr>
          <w:rFonts w:ascii="Times New Roman" w:eastAsia="Times New Roman" w:hAnsi="Times New Roman" w:cs="Times New Roman"/>
          <w:b/>
          <w:bCs/>
          <w:iCs/>
          <w:color w:val="333333"/>
          <w:sz w:val="28"/>
          <w:szCs w:val="28"/>
        </w:rPr>
        <w:t xml:space="preserve">За інформацією Головного управління Пенсійного фонду України в Чернігівській області </w:t>
      </w:r>
    </w:p>
    <w:p w:rsidR="00100669" w:rsidRPr="00100669" w:rsidRDefault="00100669" w:rsidP="00100669"/>
    <w:p w:rsidR="00100669" w:rsidRPr="00100669" w:rsidRDefault="00100669" w:rsidP="00100669">
      <w:pPr>
        <w:ind w:firstLine="708"/>
        <w:outlineLvl w:val="0"/>
        <w:rPr>
          <w:rFonts w:ascii="Times New Roman" w:eastAsia="Times New Roman" w:hAnsi="Times New Roman" w:cs="Times New Roman"/>
          <w:b/>
          <w:bCs/>
          <w:kern w:val="36"/>
          <w:sz w:val="28"/>
          <w:szCs w:val="28"/>
          <w:lang w:eastAsia="ru-RU"/>
        </w:rPr>
      </w:pPr>
    </w:p>
    <w:p w:rsidR="009D2DAE" w:rsidRPr="00100669" w:rsidRDefault="009D2DAE"/>
    <w:sectPr w:rsidR="009D2DAE" w:rsidRPr="00100669" w:rsidSect="009D2D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4399A"/>
    <w:multiLevelType w:val="multilevel"/>
    <w:tmpl w:val="1B1C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0669"/>
    <w:rsid w:val="00100669"/>
    <w:rsid w:val="00981FB5"/>
    <w:rsid w:val="009D2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DAE"/>
    <w:rPr>
      <w:lang w:val="uk-UA"/>
    </w:rPr>
  </w:style>
  <w:style w:type="paragraph" w:styleId="1">
    <w:name w:val="heading 1"/>
    <w:basedOn w:val="a"/>
    <w:link w:val="10"/>
    <w:uiPriority w:val="9"/>
    <w:qFormat/>
    <w:rsid w:val="00100669"/>
    <w:pPr>
      <w:spacing w:before="100" w:beforeAutospacing="1" w:after="100" w:afterAutospacing="1"/>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66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00669"/>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10618787">
      <w:bodyDiv w:val="1"/>
      <w:marLeft w:val="0"/>
      <w:marRight w:val="0"/>
      <w:marTop w:val="0"/>
      <w:marBottom w:val="0"/>
      <w:divBdr>
        <w:top w:val="none" w:sz="0" w:space="0" w:color="auto"/>
        <w:left w:val="none" w:sz="0" w:space="0" w:color="auto"/>
        <w:bottom w:val="none" w:sz="0" w:space="0" w:color="auto"/>
        <w:right w:val="none" w:sz="0" w:space="0" w:color="auto"/>
      </w:divBdr>
    </w:div>
    <w:div w:id="19032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 учётки</dc:creator>
  <cp:lastModifiedBy>Имя учётки</cp:lastModifiedBy>
  <cp:revision>1</cp:revision>
  <dcterms:created xsi:type="dcterms:W3CDTF">2025-09-10T06:29:00Z</dcterms:created>
  <dcterms:modified xsi:type="dcterms:W3CDTF">2025-09-10T06:33:00Z</dcterms:modified>
</cp:coreProperties>
</file>